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5D0C5" w14:textId="0919071C" w:rsidR="00B03B58" w:rsidRPr="00C457C4" w:rsidRDefault="00795951">
      <w:pPr>
        <w:rPr>
          <w:b/>
        </w:rPr>
      </w:pPr>
      <w:r>
        <w:rPr>
          <w:b/>
        </w:rPr>
        <w:t>From: David Keith, Jan 2018</w:t>
      </w:r>
    </w:p>
    <w:p w14:paraId="42C2E236" w14:textId="77777777" w:rsidR="00FE7AF8" w:rsidRPr="00F03E31" w:rsidRDefault="00FE7AF8">
      <w:bookmarkStart w:id="0" w:name="_GoBack"/>
      <w:bookmarkEnd w:id="0"/>
    </w:p>
    <w:p w14:paraId="0C004246" w14:textId="666A16B9" w:rsidR="00631064" w:rsidRPr="001D106F" w:rsidRDefault="00987E80" w:rsidP="001D106F">
      <w:pPr>
        <w:spacing w:after="0"/>
        <w:rPr>
          <w:b/>
        </w:rPr>
      </w:pPr>
      <w:r w:rsidRPr="00F03E31">
        <w:rPr>
          <w:b/>
        </w:rPr>
        <w:t>Reviews</w:t>
      </w:r>
      <w:r w:rsidR="00C457C4">
        <w:rPr>
          <w:b/>
        </w:rPr>
        <w:t xml:space="preserve"> and perspectives</w:t>
      </w:r>
    </w:p>
    <w:p w14:paraId="4B27EBBE" w14:textId="77777777" w:rsidR="001D106F" w:rsidRDefault="001D106F" w:rsidP="001D106F">
      <w:pPr>
        <w:spacing w:after="0"/>
      </w:pPr>
      <w:r w:rsidRPr="00F03E31">
        <w:t xml:space="preserve">Lawrence and Crutzen, </w:t>
      </w:r>
      <w:r w:rsidRPr="00F03E31">
        <w:rPr>
          <w:i/>
        </w:rPr>
        <w:t>Earth’s Future</w:t>
      </w:r>
      <w:r w:rsidRPr="00F03E31">
        <w:t xml:space="preserve">, 2017: </w:t>
      </w:r>
      <w:r w:rsidRPr="00F03E31">
        <w:rPr>
          <w:i/>
        </w:rPr>
        <w:t>Was breaking the taboo on research on climate engineering via albedo modification a moral hazard, or a moral imperative?</w:t>
      </w:r>
      <w:r w:rsidRPr="00F03E31">
        <w:t xml:space="preserve"> </w:t>
      </w:r>
    </w:p>
    <w:p w14:paraId="558BA426" w14:textId="2686E0EF" w:rsidR="001D106F" w:rsidRDefault="001D106F" w:rsidP="001D106F">
      <w:pPr>
        <w:spacing w:after="0"/>
        <w:ind w:left="720"/>
      </w:pPr>
      <w:r>
        <w:t>Paul Crutzen a Nobel laureate for atmospheric chemistry wrote a short scientific opinion piece that help to break the taboo against geoengineering research. This is part of collection of retrospective articles on the 10</w:t>
      </w:r>
      <w:r w:rsidRPr="00CD46E4">
        <w:rPr>
          <w:vertAlign w:val="superscript"/>
        </w:rPr>
        <w:t>th</w:t>
      </w:r>
      <w:r>
        <w:t xml:space="preserve"> anniversary of that paper. Mark Lawrence led the largest European research effort on geoengineering. </w:t>
      </w:r>
      <w:r w:rsidR="002D548F">
        <w:t xml:space="preserve">Worth reading. Can skip some of the middle that reviews specific commentary accompanying the original article. </w:t>
      </w:r>
    </w:p>
    <w:p w14:paraId="5360AA67" w14:textId="77777777" w:rsidR="001D106F" w:rsidRPr="00F03E31" w:rsidRDefault="001D106F" w:rsidP="001D106F">
      <w:pPr>
        <w:spacing w:after="0"/>
        <w:ind w:left="720"/>
      </w:pPr>
    </w:p>
    <w:p w14:paraId="5D0F001E" w14:textId="77777777" w:rsidR="00E233F4" w:rsidRDefault="00CB4939" w:rsidP="001D106F">
      <w:pPr>
        <w:spacing w:after="0"/>
      </w:pPr>
      <w:r w:rsidRPr="00F03E31">
        <w:t>Keith,</w:t>
      </w:r>
      <w:r w:rsidR="00B750A8" w:rsidRPr="00F03E31">
        <w:t xml:space="preserve"> </w:t>
      </w:r>
      <w:r w:rsidR="00B750A8" w:rsidRPr="00F03E31">
        <w:rPr>
          <w:i/>
        </w:rPr>
        <w:t>Issues in Science and Technology</w:t>
      </w:r>
      <w:r w:rsidR="00B750A8" w:rsidRPr="00F03E31">
        <w:t>, 2017:</w:t>
      </w:r>
      <w:r w:rsidRPr="00F03E31">
        <w:t xml:space="preserve"> </w:t>
      </w:r>
      <w:r w:rsidR="00B750A8" w:rsidRPr="00F03E31">
        <w:rPr>
          <w:i/>
        </w:rPr>
        <w:t>Toward a Responsible Solar Geoengineering Research Program.</w:t>
      </w:r>
      <w:r w:rsidR="007E3282">
        <w:t xml:space="preserve"> </w:t>
      </w:r>
    </w:p>
    <w:p w14:paraId="7B7E6DA2" w14:textId="23846A6C" w:rsidR="007E3282" w:rsidRPr="007E3282" w:rsidRDefault="007E3282" w:rsidP="001D106F">
      <w:pPr>
        <w:spacing w:after="0"/>
        <w:ind w:left="720"/>
      </w:pPr>
      <w:r>
        <w:t xml:space="preserve">This piece aims to counter to some of the most common arguments against research. N.B. </w:t>
      </w:r>
      <w:r>
        <w:rPr>
          <w:i/>
        </w:rPr>
        <w:t>Issues</w:t>
      </w:r>
      <w:r>
        <w:t xml:space="preserve"> is published by the NAS, small circulation but reaches science policy crowd in DC, often includes commentaries from legislators or senior staff.</w:t>
      </w:r>
    </w:p>
    <w:p w14:paraId="3FA3ECB4" w14:textId="3E7607D0" w:rsidR="00631064" w:rsidRDefault="00631064" w:rsidP="001D106F">
      <w:pPr>
        <w:spacing w:after="0"/>
      </w:pPr>
    </w:p>
    <w:p w14:paraId="77378F24" w14:textId="77777777" w:rsidR="00E233F4" w:rsidRDefault="007B1C65" w:rsidP="001D106F">
      <w:pPr>
        <w:spacing w:after="0"/>
      </w:pPr>
      <w:r w:rsidRPr="00F03E31">
        <w:t xml:space="preserve">Caldiera and Bala, </w:t>
      </w:r>
      <w:r w:rsidRPr="00F03E31">
        <w:rPr>
          <w:i/>
        </w:rPr>
        <w:t>Earth’s Future</w:t>
      </w:r>
      <w:r w:rsidRPr="00F03E31">
        <w:t>, 2017:</w:t>
      </w:r>
      <w:r w:rsidR="00987E80" w:rsidRPr="00F03E31">
        <w:t xml:space="preserve"> </w:t>
      </w:r>
      <w:r w:rsidR="00987E80" w:rsidRPr="00F03E31">
        <w:rPr>
          <w:i/>
        </w:rPr>
        <w:t>Reflecting on 50 years of geoengineering research</w:t>
      </w:r>
      <w:r w:rsidRPr="00F03E31">
        <w:rPr>
          <w:i/>
        </w:rPr>
        <w:t>.</w:t>
      </w:r>
      <w:r w:rsidR="00987E80" w:rsidRPr="00F03E31">
        <w:t xml:space="preserve"> </w:t>
      </w:r>
    </w:p>
    <w:p w14:paraId="7039AA2B" w14:textId="3823CF1A" w:rsidR="00104352" w:rsidRPr="00F03E31" w:rsidRDefault="00CD46E4" w:rsidP="001D106F">
      <w:pPr>
        <w:spacing w:after="0"/>
        <w:ind w:left="720"/>
      </w:pPr>
      <w:r>
        <w:t>K</w:t>
      </w:r>
      <w:r w:rsidR="001D106F">
        <w:t>en’s look back. Don’t miss F</w:t>
      </w:r>
      <w:r>
        <w:t xml:space="preserve">igure 2 </w:t>
      </w:r>
      <w:r w:rsidR="001D106F">
        <w:t xml:space="preserve">–the </w:t>
      </w:r>
      <w:r>
        <w:t>essential question about the future of this research.</w:t>
      </w:r>
    </w:p>
    <w:p w14:paraId="0EBC8186" w14:textId="77777777" w:rsidR="00631064" w:rsidRDefault="00631064" w:rsidP="001D106F">
      <w:pPr>
        <w:spacing w:after="0"/>
        <w:rPr>
          <w:b/>
        </w:rPr>
      </w:pPr>
    </w:p>
    <w:p w14:paraId="402AF851" w14:textId="77777777" w:rsidR="00B02EC1" w:rsidRDefault="00B02EC1" w:rsidP="001D106F">
      <w:pPr>
        <w:spacing w:after="0"/>
        <w:rPr>
          <w:b/>
        </w:rPr>
      </w:pPr>
    </w:p>
    <w:p w14:paraId="70C19F3C" w14:textId="0D16D661" w:rsidR="00631064" w:rsidRPr="001D106F" w:rsidRDefault="00CB4939" w:rsidP="001D106F">
      <w:pPr>
        <w:spacing w:after="0"/>
        <w:rPr>
          <w:b/>
        </w:rPr>
      </w:pPr>
      <w:r w:rsidRPr="00F03E31">
        <w:rPr>
          <w:b/>
        </w:rPr>
        <w:t>Science and technology</w:t>
      </w:r>
    </w:p>
    <w:p w14:paraId="7F1B0C4E" w14:textId="77777777" w:rsidR="006624D0" w:rsidRDefault="00C457C4" w:rsidP="001D106F">
      <w:pPr>
        <w:spacing w:after="0"/>
        <w:rPr>
          <w:rFonts w:ascii="Calibri" w:hAnsi="Calibri" w:cs="Open Sans"/>
          <w:color w:val="333333"/>
          <w:shd w:val="clear" w:color="auto" w:fill="FFFFFF"/>
        </w:rPr>
      </w:pPr>
      <w:r w:rsidRPr="00F03E31">
        <w:rPr>
          <w:rFonts w:ascii="Calibri" w:hAnsi="Calibri" w:cs="Open Sans"/>
          <w:color w:val="333333"/>
          <w:shd w:val="clear" w:color="auto" w:fill="FFFFFF"/>
        </w:rPr>
        <w:t xml:space="preserve">MacMartin, Kravitz, Long, Rasch, </w:t>
      </w:r>
      <w:r w:rsidRPr="00F03E31">
        <w:rPr>
          <w:rFonts w:ascii="Calibri" w:hAnsi="Calibri" w:cs="Open Sans"/>
          <w:i/>
          <w:color w:val="333333"/>
          <w:shd w:val="clear" w:color="auto" w:fill="FFFFFF"/>
        </w:rPr>
        <w:t>Earth’s Future,</w:t>
      </w:r>
      <w:r w:rsidRPr="00F03E31">
        <w:rPr>
          <w:rFonts w:ascii="Calibri" w:hAnsi="Calibri" w:cs="Open Sans"/>
          <w:color w:val="333333"/>
          <w:shd w:val="clear" w:color="auto" w:fill="FFFFFF"/>
        </w:rPr>
        <w:t xml:space="preserve"> 2016:</w:t>
      </w:r>
      <w:r w:rsidRPr="00F03E31">
        <w:rPr>
          <w:rFonts w:ascii="Calibri" w:hAnsi="Calibri"/>
        </w:rPr>
        <w:t xml:space="preserve"> </w:t>
      </w:r>
      <w:r w:rsidRPr="00F03E31">
        <w:rPr>
          <w:rFonts w:ascii="Calibri" w:hAnsi="Calibri" w:cs="Open Sans"/>
          <w:i/>
          <w:color w:val="333333"/>
          <w:shd w:val="clear" w:color="auto" w:fill="FFFFFF"/>
        </w:rPr>
        <w:t>Geoengineering with stratospheric aerosols: What do we not know after a decade of research?</w:t>
      </w:r>
      <w:r w:rsidRPr="00F03E31">
        <w:rPr>
          <w:rFonts w:ascii="Calibri" w:hAnsi="Calibri" w:cs="Open Sans"/>
          <w:color w:val="333333"/>
          <w:shd w:val="clear" w:color="auto" w:fill="FFFFFF"/>
        </w:rPr>
        <w:t xml:space="preserve"> </w:t>
      </w:r>
    </w:p>
    <w:p w14:paraId="0629614C" w14:textId="4BB4081E" w:rsidR="00C457C4" w:rsidRPr="00CD46E4" w:rsidRDefault="00C457C4" w:rsidP="001D106F">
      <w:pPr>
        <w:spacing w:after="0"/>
        <w:ind w:left="720"/>
        <w:rPr>
          <w:rFonts w:ascii="Calibri" w:hAnsi="Calibri" w:cs="Open Sans"/>
          <w:color w:val="333333"/>
          <w:shd w:val="clear" w:color="auto" w:fill="FFFFFF"/>
        </w:rPr>
      </w:pPr>
      <w:r>
        <w:rPr>
          <w:rFonts w:ascii="Calibri" w:hAnsi="Calibri"/>
          <w:color w:val="000000"/>
        </w:rPr>
        <w:t>High quality and compact summary of what we don’t know about stratospheric aerosols for solar geoengineering.</w:t>
      </w:r>
    </w:p>
    <w:p w14:paraId="4F06AB6B" w14:textId="77777777" w:rsidR="00631064" w:rsidRDefault="00631064" w:rsidP="001D106F">
      <w:pPr>
        <w:spacing w:after="0"/>
        <w:rPr>
          <w:rFonts w:ascii="Calibri" w:hAnsi="Calibri" w:cs="Arial"/>
          <w:color w:val="000000"/>
        </w:rPr>
      </w:pPr>
    </w:p>
    <w:p w14:paraId="54A8436F" w14:textId="77777777" w:rsidR="006624D0" w:rsidRDefault="00C457C4" w:rsidP="001D106F">
      <w:pPr>
        <w:spacing w:after="0"/>
        <w:rPr>
          <w:rFonts w:ascii="Calibri" w:hAnsi="Calibri" w:cs="Arial"/>
          <w:color w:val="000000"/>
        </w:rPr>
      </w:pPr>
      <w:r w:rsidRPr="00F03E31">
        <w:rPr>
          <w:rFonts w:ascii="Calibri" w:hAnsi="Calibri" w:cs="Arial"/>
          <w:color w:val="000000"/>
        </w:rPr>
        <w:t xml:space="preserve">MacMartin, Kravitz, Keith, and Jarvis, </w:t>
      </w:r>
      <w:r w:rsidRPr="00F03E31">
        <w:rPr>
          <w:rFonts w:ascii="Calibri" w:hAnsi="Calibri" w:cs="Arial"/>
          <w:i/>
          <w:color w:val="000000"/>
        </w:rPr>
        <w:t>Climate Dynamics</w:t>
      </w:r>
      <w:r w:rsidRPr="00F03E31">
        <w:rPr>
          <w:rFonts w:ascii="Calibri" w:hAnsi="Calibri" w:cs="Arial"/>
          <w:color w:val="000000"/>
        </w:rPr>
        <w:t xml:space="preserve">, 2013: </w:t>
      </w:r>
      <w:r w:rsidRPr="00F03E31">
        <w:rPr>
          <w:rFonts w:ascii="Calibri" w:hAnsi="Calibri" w:cs="Arial"/>
          <w:i/>
        </w:rPr>
        <w:t>Dynamics of the coupled human-climate system resulting from closed-loop control of solar geoengineering</w:t>
      </w:r>
      <w:r w:rsidRPr="00F03E31">
        <w:rPr>
          <w:rFonts w:ascii="Calibri" w:hAnsi="Calibri" w:cs="Arial"/>
          <w:color w:val="000000"/>
        </w:rPr>
        <w:t>.</w:t>
      </w:r>
      <w:r>
        <w:rPr>
          <w:rFonts w:ascii="Calibri" w:hAnsi="Calibri" w:cs="Arial"/>
          <w:color w:val="000000"/>
        </w:rPr>
        <w:t xml:space="preserve"> </w:t>
      </w:r>
    </w:p>
    <w:p w14:paraId="7C8654E8" w14:textId="562FDFAD" w:rsidR="00C457C4" w:rsidRPr="00F03E31" w:rsidRDefault="00C457C4" w:rsidP="001D106F">
      <w:pPr>
        <w:spacing w:after="0"/>
        <w:ind w:left="720"/>
        <w:rPr>
          <w:rFonts w:ascii="Calibri" w:hAnsi="Calibri" w:cs="Arial"/>
          <w:color w:val="000000"/>
        </w:rPr>
      </w:pPr>
      <w:r>
        <w:rPr>
          <w:rFonts w:ascii="Calibri" w:hAnsi="Calibri" w:cs="Arial"/>
          <w:color w:val="000000"/>
        </w:rPr>
        <w:t>One of a fascinating set of papers by Doug MacMartin collaborators applying control theory to climate. Ken will show you a bunch more this work.</w:t>
      </w:r>
    </w:p>
    <w:p w14:paraId="4DEB13FE" w14:textId="77777777" w:rsidR="00631064" w:rsidRDefault="00631064" w:rsidP="001D106F">
      <w:pPr>
        <w:spacing w:after="0"/>
      </w:pPr>
    </w:p>
    <w:p w14:paraId="31F6F044" w14:textId="77777777" w:rsidR="007B7881" w:rsidRDefault="00CB4939" w:rsidP="001D106F">
      <w:pPr>
        <w:spacing w:after="0"/>
      </w:pPr>
      <w:r w:rsidRPr="00F03E31">
        <w:t xml:space="preserve">Keith, </w:t>
      </w:r>
      <w:r w:rsidR="001E436C" w:rsidRPr="00F03E31">
        <w:t xml:space="preserve">Weisenstein, Dykema, and Keutsch, </w:t>
      </w:r>
      <w:r w:rsidRPr="00F03E31">
        <w:rPr>
          <w:i/>
        </w:rPr>
        <w:t>PNAS</w:t>
      </w:r>
      <w:r w:rsidRPr="00F03E31">
        <w:t>,</w:t>
      </w:r>
      <w:r w:rsidR="001E436C" w:rsidRPr="00F03E31">
        <w:t xml:space="preserve"> 2016:</w:t>
      </w:r>
      <w:r w:rsidRPr="00F03E31">
        <w:t xml:space="preserve"> </w:t>
      </w:r>
      <w:r w:rsidRPr="00F03E31">
        <w:rPr>
          <w:i/>
        </w:rPr>
        <w:t>S</w:t>
      </w:r>
      <w:r w:rsidR="001E436C" w:rsidRPr="00F03E31">
        <w:rPr>
          <w:i/>
        </w:rPr>
        <w:t>tratospheric S</w:t>
      </w:r>
      <w:r w:rsidRPr="00F03E31">
        <w:rPr>
          <w:i/>
        </w:rPr>
        <w:t>olar geoengineering without ozone loss</w:t>
      </w:r>
      <w:r w:rsidR="0074652A" w:rsidRPr="00F03E31">
        <w:t xml:space="preserve">. </w:t>
      </w:r>
    </w:p>
    <w:p w14:paraId="5ABF6368" w14:textId="696C2137" w:rsidR="00104352" w:rsidRPr="00F03E31" w:rsidRDefault="007E3282" w:rsidP="001D106F">
      <w:pPr>
        <w:spacing w:after="0"/>
        <w:ind w:left="720"/>
      </w:pPr>
      <w:r>
        <w:t>Our most important recent technical paper. Draws together two separate lines of research to show that calcium carbonate might enable stratospheric aerosol while (a) restoring the ozone layer and, (b) reducing heating of the lower stratosphere.</w:t>
      </w:r>
    </w:p>
    <w:p w14:paraId="4E6AD53C" w14:textId="77777777" w:rsidR="00631064" w:rsidRDefault="00631064" w:rsidP="001D106F">
      <w:pPr>
        <w:spacing w:after="0"/>
        <w:rPr>
          <w:rFonts w:ascii="Calibri" w:hAnsi="Calibri"/>
        </w:rPr>
      </w:pPr>
    </w:p>
    <w:p w14:paraId="2C1CB3D7" w14:textId="4D8B28E0" w:rsidR="00D51BC4" w:rsidRDefault="00C457C4" w:rsidP="001D106F">
      <w:pPr>
        <w:spacing w:after="0"/>
        <w:rPr>
          <w:rFonts w:ascii="Calibri" w:hAnsi="Calibri"/>
        </w:rPr>
      </w:pPr>
      <w:r>
        <w:rPr>
          <w:rFonts w:ascii="Calibri" w:hAnsi="Calibri"/>
        </w:rPr>
        <w:t>Keith</w:t>
      </w:r>
      <w:r w:rsidR="00D51BC4">
        <w:rPr>
          <w:rFonts w:ascii="Calibri" w:hAnsi="Calibri"/>
        </w:rPr>
        <w:t xml:space="preserve">, Wagner, and Zabel, </w:t>
      </w:r>
      <w:r w:rsidRPr="001D106F">
        <w:rPr>
          <w:rFonts w:ascii="Calibri" w:hAnsi="Calibri"/>
          <w:i/>
        </w:rPr>
        <w:t>Nature Climate Change</w:t>
      </w:r>
      <w:r>
        <w:rPr>
          <w:rFonts w:ascii="Calibri" w:hAnsi="Calibri"/>
        </w:rPr>
        <w:t>,</w:t>
      </w:r>
      <w:r w:rsidR="00D51BC4">
        <w:rPr>
          <w:rFonts w:ascii="Calibri" w:hAnsi="Calibri"/>
        </w:rPr>
        <w:t xml:space="preserve"> 2017:</w:t>
      </w:r>
      <w:r>
        <w:rPr>
          <w:rFonts w:ascii="Calibri" w:hAnsi="Calibri"/>
        </w:rPr>
        <w:t xml:space="preserve"> </w:t>
      </w:r>
      <w:r w:rsidRPr="001D106F">
        <w:rPr>
          <w:rFonts w:ascii="Calibri" w:hAnsi="Calibri"/>
          <w:i/>
        </w:rPr>
        <w:t>Solar geoengineering reduces atmospheric carbon burden</w:t>
      </w:r>
      <w:r>
        <w:rPr>
          <w:rFonts w:ascii="Calibri" w:hAnsi="Calibri"/>
        </w:rPr>
        <w:t xml:space="preserve">. </w:t>
      </w:r>
    </w:p>
    <w:p w14:paraId="0DC6DCB8" w14:textId="642C0E9A" w:rsidR="00C457C4" w:rsidRPr="00C457C4" w:rsidRDefault="00C457C4" w:rsidP="001D106F">
      <w:pPr>
        <w:spacing w:after="0"/>
        <w:ind w:left="720"/>
        <w:rPr>
          <w:rFonts w:ascii="Calibri" w:hAnsi="Calibri"/>
        </w:rPr>
      </w:pPr>
      <w:r w:rsidRPr="00C457C4">
        <w:rPr>
          <w:rFonts w:ascii="Calibri" w:hAnsi="Calibri"/>
        </w:rPr>
        <w:t>We point out that solar geoengineering would in fact have some carbon benefit. The science is obvious, the point here was that this topic has been ignored.</w:t>
      </w:r>
      <w:r>
        <w:rPr>
          <w:rFonts w:ascii="Calibri" w:hAnsi="Calibri"/>
        </w:rPr>
        <w:t xml:space="preserve"> Skim but no need to read the whole thing.</w:t>
      </w:r>
    </w:p>
    <w:p w14:paraId="73833017" w14:textId="77777777" w:rsidR="00631064" w:rsidRDefault="00631064" w:rsidP="001D106F">
      <w:pPr>
        <w:spacing w:after="0"/>
        <w:rPr>
          <w:rFonts w:ascii="Calibri" w:hAnsi="Calibri"/>
        </w:rPr>
      </w:pPr>
    </w:p>
    <w:p w14:paraId="5BE273B2" w14:textId="77777777" w:rsidR="00D85AE9" w:rsidRDefault="00C457C4" w:rsidP="001D106F">
      <w:pPr>
        <w:spacing w:after="0"/>
        <w:rPr>
          <w:rFonts w:ascii="Calibri" w:hAnsi="Calibri"/>
        </w:rPr>
      </w:pPr>
      <w:r w:rsidRPr="00F03E31">
        <w:rPr>
          <w:rFonts w:ascii="Calibri" w:hAnsi="Calibri"/>
        </w:rPr>
        <w:t>Kravitz</w:t>
      </w:r>
      <w:r w:rsidRPr="00F03E31">
        <w:rPr>
          <w:rFonts w:ascii="Calibri" w:hAnsi="Calibri"/>
          <w:i/>
        </w:rPr>
        <w:t xml:space="preserve"> </w:t>
      </w:r>
      <w:r w:rsidRPr="00F03E31">
        <w:rPr>
          <w:rFonts w:ascii="Calibri" w:hAnsi="Calibri"/>
        </w:rPr>
        <w:t>et. al.</w:t>
      </w:r>
      <w:r w:rsidRPr="00F03E31">
        <w:rPr>
          <w:rFonts w:ascii="Calibri" w:hAnsi="Calibri"/>
          <w:i/>
        </w:rPr>
        <w:t>, Journal of Geophysical Research: Atmospheres</w:t>
      </w:r>
      <w:r w:rsidRPr="00F03E31">
        <w:rPr>
          <w:rFonts w:ascii="Calibri" w:hAnsi="Calibri"/>
        </w:rPr>
        <w:t>, 2013:</w:t>
      </w:r>
      <w:r w:rsidRPr="00F03E31">
        <w:rPr>
          <w:rFonts w:ascii="Calibri" w:hAnsi="Calibri"/>
          <w:i/>
        </w:rPr>
        <w:t xml:space="preserve"> Climate model response from the Geoengineering Model I</w:t>
      </w:r>
      <w:r>
        <w:rPr>
          <w:rFonts w:ascii="Calibri" w:hAnsi="Calibri"/>
          <w:i/>
        </w:rPr>
        <w:t>ntercomparison Project (GeoMIP)</w:t>
      </w:r>
      <w:r>
        <w:rPr>
          <w:rFonts w:ascii="Calibri" w:hAnsi="Calibri"/>
        </w:rPr>
        <w:t xml:space="preserve">. </w:t>
      </w:r>
    </w:p>
    <w:p w14:paraId="293F4A49" w14:textId="197D5659" w:rsidR="00C457C4" w:rsidRPr="00CD46E4" w:rsidRDefault="00C457C4" w:rsidP="001D106F">
      <w:pPr>
        <w:spacing w:after="0"/>
        <w:ind w:left="720"/>
        <w:rPr>
          <w:rFonts w:ascii="Calibri" w:hAnsi="Calibri"/>
        </w:rPr>
      </w:pPr>
      <w:r>
        <w:rPr>
          <w:rFonts w:ascii="Calibri" w:hAnsi="Calibri"/>
        </w:rPr>
        <w:t xml:space="preserve">This is one of the most cited reviews from the model inner comparison project. Worth skimming, for background about the structure of GeoMIP, but probably not reading in its entirety. We will show you new results that build on this work. </w:t>
      </w:r>
    </w:p>
    <w:p w14:paraId="0AD8E5A2" w14:textId="77777777" w:rsidR="00631064" w:rsidRDefault="00631064" w:rsidP="001D106F">
      <w:pPr>
        <w:spacing w:after="0"/>
      </w:pPr>
    </w:p>
    <w:p w14:paraId="724216AD" w14:textId="15AEB734" w:rsidR="003C3CC8" w:rsidRPr="00F03E31" w:rsidRDefault="002170DC" w:rsidP="001D106F">
      <w:pPr>
        <w:spacing w:after="0"/>
        <w:rPr>
          <w:i/>
        </w:rPr>
      </w:pPr>
      <w:r w:rsidRPr="00F03E31">
        <w:t>Dykema</w:t>
      </w:r>
      <w:r w:rsidR="005150B9" w:rsidRPr="00F03E31">
        <w:t xml:space="preserve">, Keith, Anderson, and Weisenstein, </w:t>
      </w:r>
      <w:r w:rsidR="005150B9" w:rsidRPr="00F03E31">
        <w:rPr>
          <w:i/>
        </w:rPr>
        <w:t>Philosophical Transactions of the Royal Society A</w:t>
      </w:r>
      <w:r w:rsidR="005150B9" w:rsidRPr="00F03E31">
        <w:t>, 2014:</w:t>
      </w:r>
      <w:r w:rsidRPr="00F03E31">
        <w:t xml:space="preserve"> </w:t>
      </w:r>
      <w:r w:rsidR="005150B9" w:rsidRPr="00F03E31">
        <w:rPr>
          <w:i/>
        </w:rPr>
        <w:t>Stratospheric controlled perturbation experiment</w:t>
      </w:r>
      <w:r w:rsidR="006424B6" w:rsidRPr="00F03E31">
        <w:rPr>
          <w:i/>
        </w:rPr>
        <w:t xml:space="preserve"> (SCoPEx)</w:t>
      </w:r>
      <w:r w:rsidR="005150B9" w:rsidRPr="00F03E31">
        <w:rPr>
          <w:i/>
        </w:rPr>
        <w:t>: a small-scale experiment to improve understanding of the risks of solar geoengineering.</w:t>
      </w:r>
    </w:p>
    <w:p w14:paraId="7B55857D" w14:textId="2602C367" w:rsidR="00104352" w:rsidRPr="00F03E31" w:rsidRDefault="00104352" w:rsidP="001D106F">
      <w:pPr>
        <w:spacing w:after="0"/>
        <w:ind w:left="720"/>
        <w:rPr>
          <w:rFonts w:ascii="Calibri" w:hAnsi="Calibri"/>
        </w:rPr>
      </w:pPr>
      <w:r w:rsidRPr="00F03E31">
        <w:t>The scientific rationale and design for our</w:t>
      </w:r>
      <w:r w:rsidR="00FD3252" w:rsidRPr="00F03E31">
        <w:t xml:space="preserve"> stratospheric field experiment.</w:t>
      </w:r>
      <w:r w:rsidRPr="00F03E31">
        <w:t xml:space="preserve"> Frank and I will </w:t>
      </w:r>
      <w:r w:rsidRPr="00F03E31">
        <w:rPr>
          <w:rFonts w:ascii="Calibri" w:hAnsi="Calibri"/>
        </w:rPr>
        <w:t>present details of</w:t>
      </w:r>
      <w:r w:rsidR="007E3282">
        <w:rPr>
          <w:rFonts w:ascii="Calibri" w:hAnsi="Calibri"/>
        </w:rPr>
        <w:t xml:space="preserve"> the experiment’s current design and status</w:t>
      </w:r>
      <w:r w:rsidRPr="00F03E31">
        <w:rPr>
          <w:rFonts w:ascii="Calibri" w:hAnsi="Calibri"/>
        </w:rPr>
        <w:t>. This paper</w:t>
      </w:r>
      <w:r w:rsidR="007E3282">
        <w:rPr>
          <w:rFonts w:ascii="Calibri" w:hAnsi="Calibri"/>
        </w:rPr>
        <w:t xml:space="preserve"> is worth skimming as </w:t>
      </w:r>
      <w:r w:rsidR="00CD46E4">
        <w:rPr>
          <w:rFonts w:ascii="Calibri" w:hAnsi="Calibri"/>
        </w:rPr>
        <w:t>background.</w:t>
      </w:r>
    </w:p>
    <w:p w14:paraId="3DEE3452" w14:textId="77777777" w:rsidR="00631064" w:rsidRDefault="00631064" w:rsidP="001D106F">
      <w:pPr>
        <w:spacing w:after="0"/>
        <w:rPr>
          <w:rFonts w:ascii="Calibri" w:hAnsi="Calibri"/>
        </w:rPr>
      </w:pPr>
    </w:p>
    <w:p w14:paraId="375EB248" w14:textId="77777777" w:rsidR="00AC7094" w:rsidRDefault="00CB4939" w:rsidP="001D106F">
      <w:pPr>
        <w:spacing w:after="0"/>
        <w:rPr>
          <w:rFonts w:ascii="Calibri" w:hAnsi="Calibri"/>
        </w:rPr>
      </w:pPr>
      <w:r w:rsidRPr="00F03E31">
        <w:rPr>
          <w:rFonts w:ascii="Calibri" w:hAnsi="Calibri"/>
        </w:rPr>
        <w:t>Kravitz</w:t>
      </w:r>
      <w:r w:rsidR="0068210F" w:rsidRPr="00F03E31">
        <w:rPr>
          <w:rFonts w:ascii="Calibri" w:hAnsi="Calibri"/>
        </w:rPr>
        <w:t xml:space="preserve"> et. al.</w:t>
      </w:r>
      <w:r w:rsidR="000222D1" w:rsidRPr="00F03E31">
        <w:rPr>
          <w:rFonts w:ascii="Calibri" w:hAnsi="Calibri"/>
          <w:i/>
        </w:rPr>
        <w:t>, Environmental Research Letters</w:t>
      </w:r>
      <w:r w:rsidR="000222D1" w:rsidRPr="00F03E31">
        <w:rPr>
          <w:rFonts w:ascii="Calibri" w:hAnsi="Calibri"/>
        </w:rPr>
        <w:t>, 2014</w:t>
      </w:r>
      <w:r w:rsidR="000222D1" w:rsidRPr="00F03E31">
        <w:rPr>
          <w:rFonts w:ascii="Calibri" w:hAnsi="Calibri"/>
          <w:i/>
        </w:rPr>
        <w:t>:</w:t>
      </w:r>
      <w:r w:rsidRPr="00F03E31">
        <w:rPr>
          <w:rFonts w:ascii="Calibri" w:hAnsi="Calibri"/>
          <w:i/>
        </w:rPr>
        <w:t xml:space="preserve"> A multi-model assessment of regional climate disparities caused by solar geoengineering</w:t>
      </w:r>
      <w:r w:rsidR="000222D1" w:rsidRPr="00F03E31">
        <w:rPr>
          <w:rFonts w:ascii="Calibri" w:hAnsi="Calibri"/>
        </w:rPr>
        <w:t>.</w:t>
      </w:r>
      <w:r w:rsidR="00CD46E4">
        <w:rPr>
          <w:rFonts w:ascii="Calibri" w:hAnsi="Calibri"/>
        </w:rPr>
        <w:t xml:space="preserve"> </w:t>
      </w:r>
    </w:p>
    <w:p w14:paraId="401E7F50" w14:textId="46EA4C59" w:rsidR="00CB4939" w:rsidRDefault="00CD46E4" w:rsidP="001D106F">
      <w:pPr>
        <w:spacing w:after="0"/>
        <w:ind w:left="720"/>
        <w:rPr>
          <w:rFonts w:ascii="Calibri" w:hAnsi="Calibri"/>
        </w:rPr>
      </w:pPr>
      <w:r>
        <w:rPr>
          <w:rFonts w:ascii="Calibri" w:hAnsi="Calibri"/>
        </w:rPr>
        <w:t>One of the early papers to quantitatively assess the ability of solar geo to reduce regional changes in both temperature and precipitation.</w:t>
      </w:r>
    </w:p>
    <w:p w14:paraId="052F8900" w14:textId="173119E2" w:rsidR="001D106F" w:rsidRDefault="001D106F" w:rsidP="001D106F">
      <w:pPr>
        <w:spacing w:after="0"/>
        <w:rPr>
          <w:rFonts w:ascii="Calibri" w:hAnsi="Calibri"/>
        </w:rPr>
      </w:pPr>
    </w:p>
    <w:p w14:paraId="3041CEF6" w14:textId="67AD8F27" w:rsidR="001D106F" w:rsidRDefault="001D106F" w:rsidP="001D106F">
      <w:pPr>
        <w:spacing w:after="0"/>
        <w:ind w:left="720"/>
        <w:rPr>
          <w:rFonts w:ascii="Calibri" w:hAnsi="Calibri"/>
        </w:rPr>
      </w:pPr>
    </w:p>
    <w:p w14:paraId="27518AE9" w14:textId="020F3A97" w:rsidR="001D106F" w:rsidRPr="00F03E31" w:rsidRDefault="001D106F" w:rsidP="001D106F">
      <w:pPr>
        <w:spacing w:after="0"/>
        <w:rPr>
          <w:b/>
        </w:rPr>
      </w:pPr>
      <w:r w:rsidRPr="00F03E31">
        <w:rPr>
          <w:b/>
        </w:rPr>
        <w:t xml:space="preserve">Social Science, Policy, and politics </w:t>
      </w:r>
    </w:p>
    <w:p w14:paraId="7E4AC9B5" w14:textId="77777777" w:rsidR="001D106F" w:rsidRPr="00F03E31" w:rsidRDefault="001D106F" w:rsidP="001D106F">
      <w:pPr>
        <w:spacing w:after="0"/>
      </w:pPr>
      <w:r w:rsidRPr="00F03E31">
        <w:t xml:space="preserve">Parson, </w:t>
      </w:r>
      <w:r w:rsidRPr="00F03E31">
        <w:rPr>
          <w:i/>
        </w:rPr>
        <w:t>PNAS</w:t>
      </w:r>
      <w:r w:rsidRPr="00F03E31">
        <w:t xml:space="preserve">, 2017: </w:t>
      </w:r>
      <w:r w:rsidRPr="00F03E31">
        <w:rPr>
          <w:i/>
        </w:rPr>
        <w:t>Climate policymakers and assessments must get serious about climate engineering</w:t>
      </w:r>
      <w:r w:rsidRPr="00F03E31">
        <w:t xml:space="preserve">. </w:t>
      </w:r>
    </w:p>
    <w:p w14:paraId="16292662" w14:textId="77777777" w:rsidR="001D106F" w:rsidRPr="00F03E31" w:rsidRDefault="001D106F" w:rsidP="001D106F">
      <w:pPr>
        <w:spacing w:after="0"/>
        <w:ind w:left="720"/>
      </w:pPr>
      <w:r w:rsidRPr="00F03E31">
        <w:t>Opinion piece in PNAS (a rare commodity) smartly summarizing current state of play and arguing for assessment and policy action.</w:t>
      </w:r>
    </w:p>
    <w:p w14:paraId="43B23A5E" w14:textId="77777777" w:rsidR="001D106F" w:rsidRPr="00F03E31" w:rsidRDefault="001D106F" w:rsidP="001D106F">
      <w:pPr>
        <w:spacing w:after="0"/>
        <w:ind w:left="720"/>
      </w:pPr>
    </w:p>
    <w:p w14:paraId="27760DE7" w14:textId="77777777" w:rsidR="001D106F" w:rsidRPr="00F03E31" w:rsidRDefault="001D106F" w:rsidP="001D106F">
      <w:pPr>
        <w:spacing w:after="0"/>
      </w:pPr>
      <w:r w:rsidRPr="00F03E31">
        <w:t xml:space="preserve">Pasztor et al, </w:t>
      </w:r>
      <w:r w:rsidRPr="00F03E31">
        <w:rPr>
          <w:i/>
        </w:rPr>
        <w:t>Science</w:t>
      </w:r>
      <w:r w:rsidRPr="00F03E31">
        <w:t xml:space="preserve">, 2017: </w:t>
      </w:r>
      <w:r w:rsidRPr="00F03E31">
        <w:rPr>
          <w:i/>
        </w:rPr>
        <w:t>How to govern geoengineering</w:t>
      </w:r>
      <w:r w:rsidRPr="00F03E31">
        <w:t xml:space="preserve">? </w:t>
      </w:r>
    </w:p>
    <w:p w14:paraId="77002404" w14:textId="77777777" w:rsidR="001D106F" w:rsidRDefault="001D106F" w:rsidP="001D106F">
      <w:pPr>
        <w:spacing w:after="0"/>
        <w:ind w:left="720"/>
      </w:pPr>
      <w:r w:rsidRPr="00F03E31">
        <w:t>E</w:t>
      </w:r>
      <w:r>
        <w:t>ditorial by Janos and his team providing their argument for the urgent need to tackle geoengineering governance and (as I see it) serving in part as an announcement of C2G2’s existence to larger science policy world.</w:t>
      </w:r>
    </w:p>
    <w:p w14:paraId="5B72AA22" w14:textId="77777777" w:rsidR="001D106F" w:rsidRPr="00F03E31" w:rsidRDefault="001D106F" w:rsidP="001D106F">
      <w:pPr>
        <w:spacing w:after="0"/>
        <w:ind w:left="720"/>
      </w:pPr>
    </w:p>
    <w:p w14:paraId="58F5BDC8" w14:textId="77777777" w:rsidR="001D106F" w:rsidRPr="00F03E31" w:rsidRDefault="001D106F" w:rsidP="001D106F">
      <w:pPr>
        <w:spacing w:after="0"/>
        <w:rPr>
          <w:rStyle w:val="Hyperlink"/>
        </w:rPr>
      </w:pPr>
      <w:r w:rsidRPr="00F03E31">
        <w:t xml:space="preserve">Pierrehumbert, </w:t>
      </w:r>
      <w:r w:rsidRPr="00F03E31">
        <w:rPr>
          <w:i/>
        </w:rPr>
        <w:t>Bulletin of the Atomic Scientists,</w:t>
      </w:r>
      <w:r w:rsidRPr="00F03E31">
        <w:t xml:space="preserve"> 2017: </w:t>
      </w:r>
      <w:r w:rsidRPr="00F03E31">
        <w:rPr>
          <w:i/>
        </w:rPr>
        <w:t>The trouble with geoengineers “hacking the planet”.</w:t>
      </w:r>
    </w:p>
    <w:p w14:paraId="667E7CEB" w14:textId="77777777" w:rsidR="001D106F" w:rsidRPr="00F03E31" w:rsidRDefault="001D106F" w:rsidP="001D106F">
      <w:pPr>
        <w:spacing w:after="0"/>
        <w:ind w:left="720"/>
      </w:pPr>
      <w:r w:rsidRPr="00F03E31">
        <w:t xml:space="preserve">An argument against field experiments on, including direct semi-personal critiques of </w:t>
      </w:r>
      <w:r>
        <w:t>our</w:t>
      </w:r>
      <w:r w:rsidRPr="00F03E31">
        <w:t xml:space="preserve"> work. This piece does a nice job capturing many of the arguments against research. Ray is one of the smartest and most creative th</w:t>
      </w:r>
      <w:r>
        <w:t xml:space="preserve">inkers in the geosciences. </w:t>
      </w:r>
      <w:proofErr w:type="gramStart"/>
      <w:r>
        <w:t>Also</w:t>
      </w:r>
      <w:proofErr w:type="gramEnd"/>
      <w:r>
        <w:t xml:space="preserve"> he’s </w:t>
      </w:r>
      <w:r w:rsidRPr="00F03E31">
        <w:t>a great writer. Ken can provide some insight into his views as they served together on the Academy report.</w:t>
      </w:r>
    </w:p>
    <w:p w14:paraId="1D8B265B" w14:textId="77777777" w:rsidR="001D106F" w:rsidRDefault="001D106F" w:rsidP="001D106F">
      <w:pPr>
        <w:spacing w:after="0"/>
      </w:pPr>
    </w:p>
    <w:p w14:paraId="7E4B2282" w14:textId="77777777" w:rsidR="001D106F" w:rsidRPr="00F03E31" w:rsidRDefault="001D106F" w:rsidP="001D106F">
      <w:pPr>
        <w:spacing w:after="0"/>
      </w:pPr>
      <w:r w:rsidRPr="00F03E31">
        <w:t xml:space="preserve">Caldeira and Ricke, </w:t>
      </w:r>
      <w:r w:rsidRPr="00F03E31">
        <w:rPr>
          <w:i/>
        </w:rPr>
        <w:t>Nature Climate Change</w:t>
      </w:r>
      <w:r w:rsidRPr="00F03E31">
        <w:t xml:space="preserve">, 2013: </w:t>
      </w:r>
      <w:r w:rsidRPr="00F03E31">
        <w:rPr>
          <w:i/>
        </w:rPr>
        <w:t>Prudence on Solar Climate Engineering</w:t>
      </w:r>
      <w:r w:rsidRPr="00F03E31">
        <w:t>.</w:t>
      </w:r>
    </w:p>
    <w:p w14:paraId="2377D0EF" w14:textId="77777777" w:rsidR="001D106F" w:rsidRPr="00F03E31" w:rsidRDefault="001D106F" w:rsidP="001D106F">
      <w:pPr>
        <w:spacing w:after="0"/>
        <w:ind w:left="720"/>
      </w:pPr>
      <w:r w:rsidRPr="00F03E31">
        <w:t>Ken</w:t>
      </w:r>
      <w:r>
        <w:t xml:space="preserve"> points out the </w:t>
      </w:r>
      <w:r w:rsidRPr="00F03E31">
        <w:t>deep challenges in regulating experiments on the basis of intent.</w:t>
      </w:r>
    </w:p>
    <w:p w14:paraId="46973678" w14:textId="77777777" w:rsidR="001D106F" w:rsidRDefault="001D106F" w:rsidP="001D106F">
      <w:pPr>
        <w:spacing w:after="0"/>
        <w:rPr>
          <w:b/>
        </w:rPr>
      </w:pPr>
    </w:p>
    <w:p w14:paraId="321164AC" w14:textId="77777777" w:rsidR="001D106F" w:rsidRDefault="001D106F" w:rsidP="001D106F">
      <w:pPr>
        <w:spacing w:after="0"/>
        <w:rPr>
          <w:b/>
        </w:rPr>
      </w:pPr>
    </w:p>
    <w:p w14:paraId="0859B891" w14:textId="4BF4B09D" w:rsidR="001D106F" w:rsidRPr="001D106F" w:rsidRDefault="001D106F" w:rsidP="001D106F">
      <w:pPr>
        <w:spacing w:after="0"/>
        <w:rPr>
          <w:b/>
        </w:rPr>
      </w:pPr>
      <w:r w:rsidRPr="001D106F">
        <w:rPr>
          <w:b/>
        </w:rPr>
        <w:t>Background</w:t>
      </w:r>
    </w:p>
    <w:p w14:paraId="7870FF00" w14:textId="77777777" w:rsidR="001D106F" w:rsidRDefault="001D106F" w:rsidP="001D106F">
      <w:pPr>
        <w:spacing w:after="0"/>
        <w:rPr>
          <w:rFonts w:ascii="Calibri" w:hAnsi="Calibri"/>
          <w:i/>
        </w:rPr>
      </w:pPr>
      <w:r w:rsidRPr="001D106F">
        <w:rPr>
          <w:rFonts w:ascii="Calibri" w:hAnsi="Calibri"/>
        </w:rPr>
        <w:t>National Academy of Sciences</w:t>
      </w:r>
      <w:r w:rsidRPr="002614C4">
        <w:rPr>
          <w:rFonts w:ascii="Calibri" w:hAnsi="Calibri"/>
        </w:rPr>
        <w:t>,</w:t>
      </w:r>
      <w:r>
        <w:rPr>
          <w:rFonts w:ascii="Calibri" w:hAnsi="Calibri"/>
        </w:rPr>
        <w:t xml:space="preserve"> 2015:</w:t>
      </w:r>
      <w:r w:rsidRPr="002614C4">
        <w:rPr>
          <w:rFonts w:ascii="Calibri" w:hAnsi="Calibri"/>
        </w:rPr>
        <w:t xml:space="preserve"> </w:t>
      </w:r>
      <w:r>
        <w:rPr>
          <w:rFonts w:ascii="Calibri" w:hAnsi="Calibri"/>
          <w:i/>
        </w:rPr>
        <w:t xml:space="preserve">Climate Intervention: Reflecting Sunlight to Cool Earth. </w:t>
      </w:r>
    </w:p>
    <w:p w14:paraId="05285C7E" w14:textId="3E8DDA88" w:rsidR="001D106F" w:rsidRPr="00943656" w:rsidRDefault="001D106F" w:rsidP="00943656">
      <w:pPr>
        <w:spacing w:after="0"/>
        <w:ind w:left="720"/>
        <w:rPr>
          <w:rFonts w:ascii="Calibri" w:hAnsi="Calibri"/>
        </w:rPr>
      </w:pPr>
      <w:r w:rsidRPr="00C457C4">
        <w:rPr>
          <w:rFonts w:ascii="Calibri" w:hAnsi="Calibri"/>
        </w:rPr>
        <w:t xml:space="preserve">This is the full report from the </w:t>
      </w:r>
      <w:r>
        <w:rPr>
          <w:rFonts w:ascii="Calibri" w:hAnsi="Calibri"/>
        </w:rPr>
        <w:t>NAS. Worth skimming.</w:t>
      </w:r>
    </w:p>
    <w:sectPr w:rsidR="001D106F" w:rsidRPr="0094365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CAE9F" w14:textId="77777777" w:rsidR="00E83245" w:rsidRDefault="00E83245" w:rsidP="00943656">
      <w:pPr>
        <w:spacing w:after="0" w:line="240" w:lineRule="auto"/>
      </w:pPr>
      <w:r>
        <w:separator/>
      </w:r>
    </w:p>
  </w:endnote>
  <w:endnote w:type="continuationSeparator" w:id="0">
    <w:p w14:paraId="6BCCEEB8" w14:textId="77777777" w:rsidR="00E83245" w:rsidRDefault="00E83245" w:rsidP="0094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Open Sans">
    <w:altName w:val="Lucida Grande"/>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75869"/>
      <w:docPartObj>
        <w:docPartGallery w:val="Page Numbers (Bottom of Page)"/>
        <w:docPartUnique/>
      </w:docPartObj>
    </w:sdtPr>
    <w:sdtEndPr>
      <w:rPr>
        <w:noProof/>
      </w:rPr>
    </w:sdtEndPr>
    <w:sdtContent>
      <w:p w14:paraId="7F811DCA" w14:textId="32D4126A" w:rsidR="00943656" w:rsidRDefault="00943656">
        <w:pPr>
          <w:pStyle w:val="Footer"/>
          <w:jc w:val="center"/>
        </w:pPr>
        <w:r>
          <w:fldChar w:fldCharType="begin"/>
        </w:r>
        <w:r>
          <w:instrText xml:space="preserve"> PAGE   \* MERGEFORMAT </w:instrText>
        </w:r>
        <w:r>
          <w:fldChar w:fldCharType="separate"/>
        </w:r>
        <w:r w:rsidR="00795951">
          <w:rPr>
            <w:noProof/>
          </w:rPr>
          <w:t>2</w:t>
        </w:r>
        <w:r>
          <w:rPr>
            <w:noProof/>
          </w:rPr>
          <w:fldChar w:fldCharType="end"/>
        </w:r>
      </w:p>
    </w:sdtContent>
  </w:sdt>
  <w:p w14:paraId="3CCDF62B" w14:textId="77777777" w:rsidR="00943656" w:rsidRDefault="009436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20F61" w14:textId="77777777" w:rsidR="00E83245" w:rsidRDefault="00E83245" w:rsidP="00943656">
      <w:pPr>
        <w:spacing w:after="0" w:line="240" w:lineRule="auto"/>
      </w:pPr>
      <w:r>
        <w:separator/>
      </w:r>
    </w:p>
  </w:footnote>
  <w:footnote w:type="continuationSeparator" w:id="0">
    <w:p w14:paraId="7BF7E1DF" w14:textId="77777777" w:rsidR="00E83245" w:rsidRDefault="00E83245" w:rsidP="00943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8CB92EE-CCFA-45E7-8D23-EAF5FEDA1622}"/>
    <w:docVar w:name="dgnword-eventsink" w:val="291355608"/>
  </w:docVars>
  <w:rsids>
    <w:rsidRoot w:val="002170DC"/>
    <w:rsid w:val="00013FC0"/>
    <w:rsid w:val="000222D1"/>
    <w:rsid w:val="00043E2D"/>
    <w:rsid w:val="00103E21"/>
    <w:rsid w:val="00104352"/>
    <w:rsid w:val="001C3FFB"/>
    <w:rsid w:val="001D106F"/>
    <w:rsid w:val="001E436C"/>
    <w:rsid w:val="001F246D"/>
    <w:rsid w:val="002170DC"/>
    <w:rsid w:val="00227AD1"/>
    <w:rsid w:val="00236B40"/>
    <w:rsid w:val="002614C4"/>
    <w:rsid w:val="002D548F"/>
    <w:rsid w:val="003C3CC8"/>
    <w:rsid w:val="003C7868"/>
    <w:rsid w:val="003E013C"/>
    <w:rsid w:val="003E70F1"/>
    <w:rsid w:val="004D608C"/>
    <w:rsid w:val="004F5171"/>
    <w:rsid w:val="005150B9"/>
    <w:rsid w:val="0056506C"/>
    <w:rsid w:val="00601FDF"/>
    <w:rsid w:val="00631064"/>
    <w:rsid w:val="006424B6"/>
    <w:rsid w:val="006624D0"/>
    <w:rsid w:val="0068210F"/>
    <w:rsid w:val="00712FA2"/>
    <w:rsid w:val="0074652A"/>
    <w:rsid w:val="00760ECF"/>
    <w:rsid w:val="00781C6C"/>
    <w:rsid w:val="00795951"/>
    <w:rsid w:val="007B1C65"/>
    <w:rsid w:val="007B7881"/>
    <w:rsid w:val="007E3282"/>
    <w:rsid w:val="00943656"/>
    <w:rsid w:val="00987E80"/>
    <w:rsid w:val="009A46F7"/>
    <w:rsid w:val="009B1E06"/>
    <w:rsid w:val="009B6EB2"/>
    <w:rsid w:val="009C6713"/>
    <w:rsid w:val="00A058E4"/>
    <w:rsid w:val="00A07084"/>
    <w:rsid w:val="00A20266"/>
    <w:rsid w:val="00A67C3E"/>
    <w:rsid w:val="00A75FF9"/>
    <w:rsid w:val="00A95670"/>
    <w:rsid w:val="00AC7094"/>
    <w:rsid w:val="00B02EC1"/>
    <w:rsid w:val="00B03B58"/>
    <w:rsid w:val="00B16E6F"/>
    <w:rsid w:val="00B3031D"/>
    <w:rsid w:val="00B750A8"/>
    <w:rsid w:val="00BA6A67"/>
    <w:rsid w:val="00BD3B62"/>
    <w:rsid w:val="00BD4583"/>
    <w:rsid w:val="00C457C4"/>
    <w:rsid w:val="00CB4939"/>
    <w:rsid w:val="00CD46E4"/>
    <w:rsid w:val="00D51BC4"/>
    <w:rsid w:val="00D85AE9"/>
    <w:rsid w:val="00DA2050"/>
    <w:rsid w:val="00DC1510"/>
    <w:rsid w:val="00DF0248"/>
    <w:rsid w:val="00E233F4"/>
    <w:rsid w:val="00E75DB2"/>
    <w:rsid w:val="00E83245"/>
    <w:rsid w:val="00F03E31"/>
    <w:rsid w:val="00F37EDE"/>
    <w:rsid w:val="00F706FF"/>
    <w:rsid w:val="00FD3252"/>
    <w:rsid w:val="00FE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1531"/>
  <w15:chartTrackingRefBased/>
  <w15:docId w15:val="{DF080D82-AE0A-4EB9-8BA1-2252D8D2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0DC"/>
    <w:rPr>
      <w:color w:val="0563C1" w:themeColor="hyperlink"/>
      <w:u w:val="single"/>
    </w:rPr>
  </w:style>
  <w:style w:type="character" w:customStyle="1" w:styleId="UnresolvedMention1">
    <w:name w:val="Unresolved Mention1"/>
    <w:basedOn w:val="DefaultParagraphFont"/>
    <w:uiPriority w:val="99"/>
    <w:semiHidden/>
    <w:unhideWhenUsed/>
    <w:rsid w:val="002170DC"/>
    <w:rPr>
      <w:color w:val="808080"/>
      <w:shd w:val="clear" w:color="auto" w:fill="E6E6E6"/>
    </w:rPr>
  </w:style>
  <w:style w:type="character" w:styleId="FollowedHyperlink">
    <w:name w:val="FollowedHyperlink"/>
    <w:basedOn w:val="DefaultParagraphFont"/>
    <w:uiPriority w:val="99"/>
    <w:semiHidden/>
    <w:unhideWhenUsed/>
    <w:rsid w:val="00BD3B62"/>
    <w:rPr>
      <w:color w:val="954F72" w:themeColor="followedHyperlink"/>
      <w:u w:val="single"/>
    </w:rPr>
  </w:style>
  <w:style w:type="character" w:styleId="CommentReference">
    <w:name w:val="annotation reference"/>
    <w:basedOn w:val="DefaultParagraphFont"/>
    <w:uiPriority w:val="99"/>
    <w:semiHidden/>
    <w:unhideWhenUsed/>
    <w:rsid w:val="0056506C"/>
    <w:rPr>
      <w:sz w:val="16"/>
      <w:szCs w:val="16"/>
    </w:rPr>
  </w:style>
  <w:style w:type="paragraph" w:styleId="CommentText">
    <w:name w:val="annotation text"/>
    <w:basedOn w:val="Normal"/>
    <w:link w:val="CommentTextChar"/>
    <w:uiPriority w:val="99"/>
    <w:semiHidden/>
    <w:unhideWhenUsed/>
    <w:rsid w:val="0056506C"/>
    <w:pPr>
      <w:spacing w:line="240" w:lineRule="auto"/>
    </w:pPr>
    <w:rPr>
      <w:sz w:val="20"/>
      <w:szCs w:val="20"/>
    </w:rPr>
  </w:style>
  <w:style w:type="character" w:customStyle="1" w:styleId="CommentTextChar">
    <w:name w:val="Comment Text Char"/>
    <w:basedOn w:val="DefaultParagraphFont"/>
    <w:link w:val="CommentText"/>
    <w:uiPriority w:val="99"/>
    <w:semiHidden/>
    <w:rsid w:val="0056506C"/>
    <w:rPr>
      <w:sz w:val="20"/>
      <w:szCs w:val="20"/>
    </w:rPr>
  </w:style>
  <w:style w:type="paragraph" w:styleId="CommentSubject">
    <w:name w:val="annotation subject"/>
    <w:basedOn w:val="CommentText"/>
    <w:next w:val="CommentText"/>
    <w:link w:val="CommentSubjectChar"/>
    <w:uiPriority w:val="99"/>
    <w:semiHidden/>
    <w:unhideWhenUsed/>
    <w:rsid w:val="0056506C"/>
    <w:rPr>
      <w:b/>
      <w:bCs/>
    </w:rPr>
  </w:style>
  <w:style w:type="character" w:customStyle="1" w:styleId="CommentSubjectChar">
    <w:name w:val="Comment Subject Char"/>
    <w:basedOn w:val="CommentTextChar"/>
    <w:link w:val="CommentSubject"/>
    <w:uiPriority w:val="99"/>
    <w:semiHidden/>
    <w:rsid w:val="0056506C"/>
    <w:rPr>
      <w:b/>
      <w:bCs/>
      <w:sz w:val="20"/>
      <w:szCs w:val="20"/>
    </w:rPr>
  </w:style>
  <w:style w:type="paragraph" w:styleId="BalloonText">
    <w:name w:val="Balloon Text"/>
    <w:basedOn w:val="Normal"/>
    <w:link w:val="BalloonTextChar"/>
    <w:uiPriority w:val="99"/>
    <w:semiHidden/>
    <w:unhideWhenUsed/>
    <w:rsid w:val="00565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06C"/>
    <w:rPr>
      <w:rFonts w:ascii="Segoe UI" w:hAnsi="Segoe UI" w:cs="Segoe UI"/>
      <w:sz w:val="18"/>
      <w:szCs w:val="18"/>
    </w:rPr>
  </w:style>
  <w:style w:type="paragraph" w:styleId="Header">
    <w:name w:val="header"/>
    <w:basedOn w:val="Normal"/>
    <w:link w:val="HeaderChar"/>
    <w:uiPriority w:val="99"/>
    <w:unhideWhenUsed/>
    <w:rsid w:val="00943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656"/>
  </w:style>
  <w:style w:type="paragraph" w:styleId="Footer">
    <w:name w:val="footer"/>
    <w:basedOn w:val="Normal"/>
    <w:link w:val="FooterChar"/>
    <w:uiPriority w:val="99"/>
    <w:unhideWhenUsed/>
    <w:rsid w:val="00943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234">
      <w:bodyDiv w:val="1"/>
      <w:marLeft w:val="0"/>
      <w:marRight w:val="0"/>
      <w:marTop w:val="0"/>
      <w:marBottom w:val="0"/>
      <w:divBdr>
        <w:top w:val="none" w:sz="0" w:space="0" w:color="auto"/>
        <w:left w:val="none" w:sz="0" w:space="0" w:color="auto"/>
        <w:bottom w:val="none" w:sz="0" w:space="0" w:color="auto"/>
        <w:right w:val="none" w:sz="0" w:space="0" w:color="auto"/>
      </w:divBdr>
    </w:div>
    <w:div w:id="451364575">
      <w:bodyDiv w:val="1"/>
      <w:marLeft w:val="0"/>
      <w:marRight w:val="0"/>
      <w:marTop w:val="0"/>
      <w:marBottom w:val="0"/>
      <w:divBdr>
        <w:top w:val="none" w:sz="0" w:space="0" w:color="auto"/>
        <w:left w:val="none" w:sz="0" w:space="0" w:color="auto"/>
        <w:bottom w:val="none" w:sz="0" w:space="0" w:color="auto"/>
        <w:right w:val="none" w:sz="0" w:space="0" w:color="auto"/>
      </w:divBdr>
    </w:div>
    <w:div w:id="531503750">
      <w:bodyDiv w:val="1"/>
      <w:marLeft w:val="0"/>
      <w:marRight w:val="0"/>
      <w:marTop w:val="0"/>
      <w:marBottom w:val="0"/>
      <w:divBdr>
        <w:top w:val="none" w:sz="0" w:space="0" w:color="auto"/>
        <w:left w:val="none" w:sz="0" w:space="0" w:color="auto"/>
        <w:bottom w:val="none" w:sz="0" w:space="0" w:color="auto"/>
        <w:right w:val="none" w:sz="0" w:space="0" w:color="auto"/>
      </w:divBdr>
    </w:div>
    <w:div w:id="1005785533">
      <w:bodyDiv w:val="1"/>
      <w:marLeft w:val="0"/>
      <w:marRight w:val="0"/>
      <w:marTop w:val="0"/>
      <w:marBottom w:val="0"/>
      <w:divBdr>
        <w:top w:val="none" w:sz="0" w:space="0" w:color="auto"/>
        <w:left w:val="none" w:sz="0" w:space="0" w:color="auto"/>
        <w:bottom w:val="none" w:sz="0" w:space="0" w:color="auto"/>
        <w:right w:val="none" w:sz="0" w:space="0" w:color="auto"/>
      </w:divBdr>
      <w:divsChild>
        <w:div w:id="851719357">
          <w:marLeft w:val="0"/>
          <w:marRight w:val="0"/>
          <w:marTop w:val="0"/>
          <w:marBottom w:val="0"/>
          <w:divBdr>
            <w:top w:val="none" w:sz="0" w:space="0" w:color="auto"/>
            <w:left w:val="none" w:sz="0" w:space="0" w:color="auto"/>
            <w:bottom w:val="none" w:sz="0" w:space="0" w:color="auto"/>
            <w:right w:val="none" w:sz="0" w:space="0" w:color="auto"/>
          </w:divBdr>
        </w:div>
      </w:divsChild>
    </w:div>
    <w:div w:id="15148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737</Words>
  <Characters>4207</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Keith</dc:creator>
  <cp:keywords/>
  <dc:description/>
  <cp:lastModifiedBy>Eli Tziperman</cp:lastModifiedBy>
  <cp:revision>43</cp:revision>
  <dcterms:created xsi:type="dcterms:W3CDTF">2017-10-04T17:01:00Z</dcterms:created>
  <dcterms:modified xsi:type="dcterms:W3CDTF">2018-01-12T16:27:00Z</dcterms:modified>
</cp:coreProperties>
</file>